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51B2" w14:textId="77777777" w:rsidR="00F329C1" w:rsidRDefault="00F329C1">
      <w:pPr>
        <w:wordWrap/>
        <w:autoSpaceDE/>
        <w:autoSpaceDN/>
        <w:textAlignment w:val="baseline"/>
        <w:rPr>
          <w:rFonts w:ascii="Times New Roman" w:hAnsi="Times New Roman"/>
          <w:color w:val="000000"/>
          <w:kern w:val="0"/>
        </w:rPr>
      </w:pPr>
    </w:p>
    <w:p w14:paraId="665EBD2F" w14:textId="77777777" w:rsidR="00F329C1" w:rsidRDefault="00CB5DA5">
      <w:pPr>
        <w:rPr>
          <w:color w:val="000000"/>
        </w:rPr>
      </w:pPr>
      <w:r>
        <w:rPr>
          <w:rFonts w:hint="eastAsia"/>
          <w:color w:val="000000"/>
        </w:rPr>
        <w:t>様式第４号　興行場営業承継届出（事業譲渡）</w:t>
      </w:r>
    </w:p>
    <w:p w14:paraId="5B8C99AD" w14:textId="77777777" w:rsidR="00F329C1" w:rsidRDefault="00CB5DA5">
      <w:pPr>
        <w:ind w:rightChars="300" w:right="630"/>
        <w:jc w:val="righ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判</w:t>
      </w:r>
      <w:r>
        <w:rPr>
          <w:rFonts w:hint="eastAsia"/>
          <w:color w:val="000000"/>
        </w:rPr>
        <w:t>)</w:t>
      </w:r>
    </w:p>
    <w:tbl>
      <w:tblPr>
        <w:tblW w:w="913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35"/>
      </w:tblGrid>
      <w:tr w:rsidR="00F329C1" w14:paraId="3F119E23" w14:textId="77777777">
        <w:trPr>
          <w:trHeight w:val="5530"/>
        </w:trPr>
        <w:tc>
          <w:tcPr>
            <w:tcW w:w="9135" w:type="dxa"/>
            <w:vAlign w:val="center"/>
          </w:tcPr>
          <w:p w14:paraId="3BF06760" w14:textId="77777777" w:rsidR="00F329C1" w:rsidRDefault="00CB5DA5">
            <w:pPr>
              <w:spacing w:before="10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7"/>
                <w:fitText w:val="4200" w:id="2"/>
              </w:rPr>
              <w:t>興行場営業承継届出（事業譲渡</w:t>
            </w:r>
            <w:r>
              <w:rPr>
                <w:rFonts w:hint="eastAsia"/>
                <w:color w:val="000000"/>
                <w:spacing w:val="7"/>
                <w:fitText w:val="4200" w:id="2"/>
              </w:rPr>
              <w:t>）</w:t>
            </w:r>
          </w:p>
          <w:p w14:paraId="10BAAC70" w14:textId="77777777" w:rsidR="00F329C1" w:rsidRDefault="00F329C1">
            <w:pPr>
              <w:spacing w:before="100"/>
              <w:ind w:left="113" w:right="113"/>
              <w:jc w:val="center"/>
              <w:rPr>
                <w:color w:val="000000"/>
              </w:rPr>
            </w:pPr>
          </w:p>
          <w:p w14:paraId="64760101" w14:textId="77777777" w:rsidR="00F329C1" w:rsidRDefault="00CB5DA5">
            <w:pPr>
              <w:spacing w:before="100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14:paraId="1E1165AC" w14:textId="77777777" w:rsidR="00F329C1" w:rsidRDefault="00CB5DA5">
            <w:pPr>
              <w:spacing w:before="100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1C7636F3" w14:textId="77777777" w:rsidR="00F329C1" w:rsidRDefault="00CB5DA5">
            <w:pPr>
              <w:ind w:left="113" w:right="113"/>
              <w:rPr>
                <w:color w:val="000000"/>
                <w:spacing w:val="105"/>
              </w:rPr>
            </w:pPr>
            <w:r>
              <w:rPr>
                <w:rFonts w:hint="eastAsia"/>
                <w:color w:val="000000"/>
              </w:rPr>
              <w:t xml:space="preserve">　　（宛先）秋田県知事</w:t>
            </w:r>
          </w:p>
          <w:p w14:paraId="7E26DC58" w14:textId="77777777" w:rsidR="00F329C1" w:rsidRDefault="00F329C1">
            <w:pPr>
              <w:ind w:left="113" w:right="113"/>
              <w:rPr>
                <w:color w:val="000000"/>
                <w:spacing w:val="105"/>
              </w:rPr>
            </w:pPr>
          </w:p>
          <w:p w14:paraId="33E01488" w14:textId="77777777" w:rsidR="00F329C1" w:rsidRDefault="00F329C1">
            <w:pPr>
              <w:ind w:left="113" w:right="113"/>
              <w:jc w:val="right"/>
              <w:rPr>
                <w:color w:val="000000"/>
                <w:spacing w:val="105"/>
              </w:rPr>
            </w:pPr>
          </w:p>
          <w:p w14:paraId="368062EC" w14:textId="77777777" w:rsidR="00F329C1" w:rsidRDefault="00CB5DA5">
            <w:pPr>
              <w:ind w:rightChars="300" w:right="630" w:firstLineChars="2400" w:firstLine="50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　住　所</w:t>
            </w:r>
          </w:p>
          <w:p w14:paraId="765FD671" w14:textId="77777777" w:rsidR="00F329C1" w:rsidRDefault="00CB5DA5">
            <w:pPr>
              <w:spacing w:line="360" w:lineRule="auto"/>
              <w:ind w:left="113" w:rightChars="100" w:right="210" w:firstLine="576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</w:t>
            </w:r>
          </w:p>
          <w:p w14:paraId="55B29DAB" w14:textId="77777777" w:rsidR="00F329C1" w:rsidRDefault="00CB5DA5">
            <w:pPr>
              <w:spacing w:line="360" w:lineRule="auto"/>
              <w:ind w:left="113" w:right="11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日生　</w:t>
            </w:r>
          </w:p>
          <w:p w14:paraId="40578343" w14:textId="77777777" w:rsidR="00F329C1" w:rsidRDefault="00CB5DA5">
            <w:pPr>
              <w:spacing w:line="360" w:lineRule="auto"/>
              <w:ind w:left="113" w:right="113" w:firstLine="5767"/>
              <w:jc w:val="lef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 wp14:anchorId="0C008667" wp14:editId="0B30C236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192405</wp:posOffset>
                      </wp:positionV>
                      <wp:extent cx="2171700" cy="64770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5.15pt;mso-position-vertical-relative:text;mso-position-horizontal-relative:text;position:absolute;height:51pt;mso-wrap-distance-top:0pt;width:171pt;mso-wrap-distance-left:16pt;margin-left:269.64pt;z-index:5;" o:spid="_x0000_s1029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電話番号</w:t>
            </w:r>
          </w:p>
          <w:p w14:paraId="78536885" w14:textId="77777777" w:rsidR="00F329C1" w:rsidRDefault="00CB5DA5">
            <w:pPr>
              <w:ind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法人にあっては、主たる事務</w:t>
            </w:r>
          </w:p>
          <w:p w14:paraId="32DDA596" w14:textId="77777777" w:rsidR="00F329C1" w:rsidRDefault="00CB5DA5">
            <w:pPr>
              <w:ind w:right="113" w:firstLineChars="2700" w:firstLine="56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所の所在地、名称及び代表者</w:t>
            </w:r>
          </w:p>
          <w:p w14:paraId="7C263B4A" w14:textId="77777777" w:rsidR="00F329C1" w:rsidRDefault="00CB5DA5">
            <w:pPr>
              <w:ind w:right="113" w:firstLineChars="2700" w:firstLine="56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の氏名及び電話番号</w:t>
            </w:r>
          </w:p>
          <w:p w14:paraId="61BD70E1" w14:textId="77777777" w:rsidR="00F329C1" w:rsidRDefault="00F329C1">
            <w:pPr>
              <w:ind w:right="113"/>
              <w:rPr>
                <w:color w:val="000000"/>
              </w:rPr>
            </w:pPr>
          </w:p>
          <w:p w14:paraId="3BA05044" w14:textId="77777777" w:rsidR="00F329C1" w:rsidRDefault="00F329C1">
            <w:pPr>
              <w:ind w:right="113"/>
              <w:rPr>
                <w:color w:val="000000"/>
              </w:rPr>
            </w:pPr>
          </w:p>
          <w:p w14:paraId="10340318" w14:textId="77777777" w:rsidR="00F329C1" w:rsidRDefault="00F329C1">
            <w:pPr>
              <w:ind w:right="113"/>
              <w:rPr>
                <w:color w:val="000000"/>
              </w:rPr>
            </w:pPr>
          </w:p>
          <w:p w14:paraId="366760A6" w14:textId="77777777" w:rsidR="00F329C1" w:rsidRDefault="00CB5DA5">
            <w:pPr>
              <w:spacing w:line="360" w:lineRule="auto"/>
              <w:ind w:left="323" w:right="113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次のとおり興行場の営業者の地位を承継したので、興行場法第２条の２第２項の規定に</w:t>
            </w:r>
          </w:p>
          <w:p w14:paraId="36F38B3C" w14:textId="77777777" w:rsidR="00F329C1" w:rsidRDefault="00CB5DA5">
            <w:pPr>
              <w:spacing w:line="360" w:lineRule="auto"/>
              <w:ind w:leftChars="154" w:left="32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より、届け出ます。</w:t>
            </w:r>
          </w:p>
          <w:p w14:paraId="383148DA" w14:textId="77777777" w:rsidR="00F329C1" w:rsidRDefault="00F329C1">
            <w:pPr>
              <w:spacing w:line="360" w:lineRule="auto"/>
              <w:ind w:leftChars="154" w:left="323" w:right="113"/>
              <w:rPr>
                <w:color w:val="000000"/>
              </w:rPr>
            </w:pPr>
          </w:p>
          <w:p w14:paraId="55C494AE" w14:textId="77777777" w:rsidR="00F329C1" w:rsidRDefault="00CB5DA5">
            <w:pPr>
              <w:spacing w:line="360" w:lineRule="auto"/>
              <w:ind w:leftChars="154" w:left="533" w:right="113" w:hangingChars="100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興行場営業を譲渡した者の住所及び氏名（法人にあっては、その名称、主たる事務所の所在地及び代表者の氏名）</w:t>
            </w:r>
          </w:p>
          <w:p w14:paraId="7188CDF8" w14:textId="77777777" w:rsidR="00F329C1" w:rsidRDefault="00F329C1">
            <w:pPr>
              <w:spacing w:line="360" w:lineRule="auto"/>
              <w:ind w:leftChars="154" w:left="323" w:right="113"/>
              <w:rPr>
                <w:color w:val="000000"/>
              </w:rPr>
            </w:pPr>
          </w:p>
          <w:p w14:paraId="28529F7A" w14:textId="77777777" w:rsidR="00F329C1" w:rsidRDefault="00CB5DA5">
            <w:pPr>
              <w:spacing w:line="360" w:lineRule="auto"/>
              <w:ind w:leftChars="154" w:left="32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譲渡の年月日</w:t>
            </w:r>
          </w:p>
          <w:p w14:paraId="04BCD2E1" w14:textId="77777777" w:rsidR="00F329C1" w:rsidRDefault="00F329C1">
            <w:pPr>
              <w:spacing w:line="360" w:lineRule="auto"/>
              <w:ind w:leftChars="154" w:left="323" w:right="113"/>
              <w:rPr>
                <w:color w:val="000000"/>
              </w:rPr>
            </w:pPr>
          </w:p>
          <w:p w14:paraId="5AF2C71F" w14:textId="77777777" w:rsidR="00F329C1" w:rsidRDefault="00CB5DA5">
            <w:pPr>
              <w:spacing w:line="360" w:lineRule="auto"/>
              <w:ind w:leftChars="154" w:left="32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興行場の名称及び所在地</w:t>
            </w:r>
          </w:p>
          <w:p w14:paraId="2ECDD1BF" w14:textId="77777777" w:rsidR="00F329C1" w:rsidRDefault="00F329C1">
            <w:pPr>
              <w:spacing w:line="360" w:lineRule="auto"/>
              <w:ind w:leftChars="154" w:left="323" w:right="113"/>
              <w:rPr>
                <w:color w:val="000000"/>
              </w:rPr>
            </w:pPr>
          </w:p>
          <w:p w14:paraId="28F44BED" w14:textId="77777777" w:rsidR="00F329C1" w:rsidRDefault="00F329C1">
            <w:pPr>
              <w:spacing w:line="360" w:lineRule="auto"/>
              <w:ind w:right="113"/>
              <w:rPr>
                <w:color w:val="000000"/>
              </w:rPr>
            </w:pPr>
          </w:p>
        </w:tc>
      </w:tr>
    </w:tbl>
    <w:p w14:paraId="21EC72CB" w14:textId="77777777" w:rsidR="00F329C1" w:rsidRDefault="00CB5DA5">
      <w:pPr>
        <w:rPr>
          <w:color w:val="000000"/>
        </w:rPr>
      </w:pPr>
      <w:r>
        <w:rPr>
          <w:rFonts w:hint="eastAsia"/>
          <w:color w:val="000000"/>
        </w:rPr>
        <w:t xml:space="preserve">　　添付書類</w:t>
      </w:r>
    </w:p>
    <w:p w14:paraId="06FC9391" w14:textId="77777777" w:rsidR="00F329C1" w:rsidRDefault="00CB5DA5">
      <w:pPr>
        <w:rPr>
          <w:color w:val="000000"/>
        </w:rPr>
      </w:pPr>
      <w:r>
        <w:rPr>
          <w:rFonts w:hint="eastAsia"/>
          <w:color w:val="000000"/>
        </w:rPr>
        <w:t xml:space="preserve">　　　⑴　興行場営業の譲渡が行われたことを証する書類</w:t>
      </w:r>
    </w:p>
    <w:p w14:paraId="22B5CF89" w14:textId="77777777" w:rsidR="00F329C1" w:rsidRDefault="00CB5DA5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　　⑵　届出者が法人の場合にあっては、届出者の定款又は寄附行為の写し又は登記事項証明書の写しなど、法人の状況がわかる書類</w:t>
      </w:r>
    </w:p>
    <w:p w14:paraId="33E7748A" w14:textId="77777777" w:rsidR="00F329C1" w:rsidRDefault="00F329C1">
      <w:pPr>
        <w:rPr>
          <w:color w:val="000000"/>
        </w:rPr>
      </w:pPr>
    </w:p>
    <w:p w14:paraId="516EADB2" w14:textId="77777777" w:rsidR="00F329C1" w:rsidRDefault="00F329C1">
      <w:pPr>
        <w:rPr>
          <w:color w:val="000000"/>
        </w:rPr>
      </w:pPr>
    </w:p>
    <w:p w14:paraId="1E0A5E28" w14:textId="77777777" w:rsidR="00F329C1" w:rsidRDefault="00F329C1">
      <w:pPr>
        <w:rPr>
          <w:color w:val="000000"/>
        </w:rPr>
      </w:pPr>
    </w:p>
    <w:p w14:paraId="0ECAEBDE" w14:textId="77777777" w:rsidR="00F329C1" w:rsidRDefault="00F329C1">
      <w:pPr>
        <w:rPr>
          <w:color w:val="000000"/>
        </w:rPr>
      </w:pPr>
    </w:p>
    <w:p w14:paraId="19C75421" w14:textId="77777777" w:rsidR="00F329C1" w:rsidRDefault="00F329C1">
      <w:pPr>
        <w:rPr>
          <w:color w:val="000000"/>
        </w:rPr>
      </w:pPr>
    </w:p>
    <w:p w14:paraId="0EF33D79" w14:textId="77777777" w:rsidR="00F329C1" w:rsidRDefault="00F329C1">
      <w:pPr>
        <w:rPr>
          <w:color w:val="000000"/>
        </w:rPr>
      </w:pPr>
    </w:p>
    <w:p w14:paraId="248A0960" w14:textId="77777777" w:rsidR="00F329C1" w:rsidRDefault="00F329C1">
      <w:pPr>
        <w:rPr>
          <w:color w:val="000000"/>
        </w:rPr>
      </w:pPr>
    </w:p>
    <w:p w14:paraId="5E96671D" w14:textId="77777777" w:rsidR="00F329C1" w:rsidRDefault="00F329C1">
      <w:pPr>
        <w:rPr>
          <w:color w:val="000000"/>
        </w:rPr>
      </w:pPr>
    </w:p>
    <w:p w14:paraId="26A8A960" w14:textId="77777777" w:rsidR="00F329C1" w:rsidRDefault="00F329C1">
      <w:pPr>
        <w:rPr>
          <w:color w:val="000000"/>
        </w:rPr>
      </w:pPr>
    </w:p>
    <w:sectPr w:rsidR="00F329C1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4B59" w14:textId="77777777" w:rsidR="00CB5DA5" w:rsidRDefault="00CB5DA5">
      <w:r>
        <w:separator/>
      </w:r>
    </w:p>
  </w:endnote>
  <w:endnote w:type="continuationSeparator" w:id="0">
    <w:p w14:paraId="7CE79642" w14:textId="77777777" w:rsidR="00CB5DA5" w:rsidRDefault="00C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041C" w14:textId="77777777" w:rsidR="00F329C1" w:rsidRDefault="00CB5DA5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14:paraId="15767B38" w14:textId="77777777" w:rsidR="00F329C1" w:rsidRDefault="00F329C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3EEF" w14:textId="77777777" w:rsidR="00F329C1" w:rsidRDefault="00CB5DA5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14:paraId="6D6216CF" w14:textId="77777777" w:rsidR="00F329C1" w:rsidRDefault="00F329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4C35" w14:textId="77777777" w:rsidR="00CB5DA5" w:rsidRDefault="00CB5DA5">
      <w:r>
        <w:separator/>
      </w:r>
    </w:p>
  </w:footnote>
  <w:footnote w:type="continuationSeparator" w:id="0">
    <w:p w14:paraId="13A5D055" w14:textId="77777777" w:rsidR="00CB5DA5" w:rsidRDefault="00C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BF63" w14:textId="77777777" w:rsidR="00F329C1" w:rsidRDefault="00F329C1"/>
  <w:p w14:paraId="019D126F" w14:textId="77777777" w:rsidR="00F329C1" w:rsidRDefault="00CB5DA5">
    <w:r>
      <w:rPr>
        <w:rFonts w:hint="eastAsia"/>
      </w:rPr>
      <w:t>総務編（財団法人ハイウェイ交流センター組織規程）</w:t>
    </w:r>
  </w:p>
  <w:p w14:paraId="01D8DB29" w14:textId="77777777" w:rsidR="00F329C1" w:rsidRDefault="00CB5DA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CD3A" w14:textId="77777777" w:rsidR="00F329C1" w:rsidRDefault="00F329C1"/>
  <w:p w14:paraId="28E506C2" w14:textId="77777777" w:rsidR="00F329C1" w:rsidRDefault="00CB5DA5">
    <w:r>
      <w:rPr>
        <w:rFonts w:hint="eastAsia"/>
      </w:rPr>
      <w:t>総務編（財団法人ハイウェイ交流センター組織規程）</w:t>
    </w:r>
  </w:p>
  <w:p w14:paraId="75410E66" w14:textId="77777777" w:rsidR="00F329C1" w:rsidRDefault="00CB5DA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C1"/>
    <w:rsid w:val="00CB5DA5"/>
    <w:rsid w:val="00F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9B13"/>
  <w15:chartTrackingRefBased/>
  <w15:docId w15:val="{8E0C15CF-D983-4E54-867C-6A0ED05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304</Words>
  <Characters>101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公衆浴場営業許可申請書(第5条関係)</dc:title>
  <dc:creator>佐藤　清隆</dc:creator>
  <cp:lastModifiedBy>天明　さおり</cp:lastModifiedBy>
  <cp:revision>70</cp:revision>
  <cp:lastPrinted>2023-12-07T00:06:00Z</cp:lastPrinted>
  <dcterms:created xsi:type="dcterms:W3CDTF">2020-01-28T11:30:00Z</dcterms:created>
  <dcterms:modified xsi:type="dcterms:W3CDTF">2024-11-29T07:26:00Z</dcterms:modified>
</cp:coreProperties>
</file>